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00" w:rsidRPr="00B546BA" w:rsidRDefault="00340400" w:rsidP="00340400">
      <w:pPr>
        <w:ind w:left="5040"/>
        <w:jc w:val="center"/>
        <w:rPr>
          <w:sz w:val="28"/>
          <w:szCs w:val="28"/>
        </w:rPr>
      </w:pPr>
      <w:r w:rsidRPr="00B546BA">
        <w:rPr>
          <w:sz w:val="28"/>
          <w:szCs w:val="28"/>
        </w:rPr>
        <w:t xml:space="preserve">ПРИЛОЖЕНИЕ </w:t>
      </w:r>
    </w:p>
    <w:p w:rsidR="00340400" w:rsidRPr="00B546BA" w:rsidRDefault="00340400" w:rsidP="00340400">
      <w:pPr>
        <w:ind w:left="5103"/>
        <w:jc w:val="center"/>
        <w:rPr>
          <w:sz w:val="28"/>
          <w:szCs w:val="28"/>
        </w:rPr>
      </w:pPr>
      <w:r w:rsidRPr="00B546BA">
        <w:rPr>
          <w:sz w:val="28"/>
          <w:szCs w:val="28"/>
        </w:rPr>
        <w:t>к постановлению администрации</w:t>
      </w:r>
    </w:p>
    <w:p w:rsidR="00340400" w:rsidRPr="00B546BA" w:rsidRDefault="00340400" w:rsidP="00340400">
      <w:pPr>
        <w:ind w:left="5041"/>
        <w:jc w:val="center"/>
        <w:rPr>
          <w:sz w:val="28"/>
          <w:szCs w:val="28"/>
        </w:rPr>
      </w:pPr>
      <w:r w:rsidRPr="00B546BA">
        <w:rPr>
          <w:sz w:val="28"/>
          <w:szCs w:val="28"/>
        </w:rPr>
        <w:t>муниципального образования</w:t>
      </w:r>
    </w:p>
    <w:p w:rsidR="00340400" w:rsidRPr="00B546BA" w:rsidRDefault="00D60F51" w:rsidP="00340400">
      <w:pPr>
        <w:ind w:left="5041"/>
        <w:jc w:val="center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</w:p>
    <w:p w:rsidR="00340400" w:rsidRPr="00B546BA" w:rsidRDefault="00340400" w:rsidP="00340400">
      <w:pPr>
        <w:ind w:left="5041"/>
        <w:jc w:val="center"/>
        <w:rPr>
          <w:sz w:val="28"/>
          <w:szCs w:val="28"/>
        </w:rPr>
      </w:pPr>
      <w:r w:rsidRPr="00B546BA">
        <w:rPr>
          <w:sz w:val="28"/>
          <w:szCs w:val="28"/>
        </w:rPr>
        <w:t>от _______________ № ______</w:t>
      </w:r>
    </w:p>
    <w:p w:rsidR="00B57114" w:rsidRPr="00B546BA" w:rsidRDefault="00B57114" w:rsidP="009B1091">
      <w:pPr>
        <w:rPr>
          <w:sz w:val="28"/>
          <w:szCs w:val="28"/>
        </w:rPr>
      </w:pPr>
      <w:bookmarkStart w:id="0" w:name="_GoBack"/>
      <w:bookmarkEnd w:id="0"/>
    </w:p>
    <w:p w:rsidR="00340400" w:rsidRPr="00B546BA" w:rsidRDefault="00340400" w:rsidP="007B6CDB">
      <w:pPr>
        <w:rPr>
          <w:sz w:val="28"/>
          <w:szCs w:val="28"/>
        </w:rPr>
      </w:pPr>
    </w:p>
    <w:p w:rsidR="00340400" w:rsidRPr="006818CD" w:rsidRDefault="00D428F8" w:rsidP="003404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D428F8" w:rsidRDefault="00D428F8" w:rsidP="00D428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определения цены земельных участков, находящихся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муниципальной </w:t>
      </w:r>
    </w:p>
    <w:p w:rsidR="00D428F8" w:rsidRDefault="00D428F8" w:rsidP="00D428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собственности муниципального образования Щербиновский район, </w:t>
      </w:r>
    </w:p>
    <w:p w:rsidR="00D428F8" w:rsidRDefault="00D428F8" w:rsidP="00D428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заключении договоров купли-продажи земельных участков </w:t>
      </w:r>
    </w:p>
    <w:p w:rsidR="007C584B" w:rsidRDefault="00D428F8" w:rsidP="00D428F8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 проведения торгов</w:t>
      </w:r>
    </w:p>
    <w:p w:rsidR="00455AB3" w:rsidRDefault="00455AB3" w:rsidP="00D428F8">
      <w:pPr>
        <w:jc w:val="center"/>
        <w:rPr>
          <w:sz w:val="28"/>
          <w:szCs w:val="28"/>
        </w:rPr>
      </w:pPr>
    </w:p>
    <w:p w:rsidR="00297CB7" w:rsidRDefault="00297CB7" w:rsidP="00297CB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97CB7" w:rsidRDefault="00297CB7" w:rsidP="00297C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48B3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1.1.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Настоящий Порядок разработан в соответствии со </w:t>
      </w:r>
      <w:hyperlink r:id="rId8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статьей 39.4</w:t>
        </w:r>
      </w:hyperlink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Земельного коде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к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са Российской Федерации, Федеральным </w:t>
      </w:r>
      <w:hyperlink r:id="rId9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законом</w:t>
        </w:r>
      </w:hyperlink>
      <w:r w:rsidR="009B1091">
        <w:rPr>
          <w:rFonts w:ascii="Times New Roman" w:hAnsi="Times New Roman" w:cs="Times New Roman"/>
          <w:spacing w:val="-20"/>
          <w:sz w:val="28"/>
          <w:szCs w:val="28"/>
        </w:rPr>
        <w:t xml:space="preserve"> от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25 октября 2001 года № 137-ФЗ «О введ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нии в действие Земельного кодекса Российской Федерации», </w:t>
      </w:r>
      <w:hyperlink r:id="rId10" w:tooltip="Закон Краснодарского края от 05.11.2002 N 532-КЗ (ред. от 08.08.2016) &quot;Об основах регулирования земельных отношений в Краснодарском крае&quot; (принят ЗС КК 23.10.2002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Законом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Краснодарск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го края от 5 ноября 2002 года №</w:t>
      </w:r>
      <w:r w:rsidR="005B7F06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532-КЗ «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Об основах регулирования земельных</w:t>
      </w:r>
      <w:r w:rsidR="005B7F06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отношений в Красн</w:t>
      </w:r>
      <w:r w:rsidR="005B7F06"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="005B7F06" w:rsidRPr="009B1091">
        <w:rPr>
          <w:rFonts w:ascii="Times New Roman" w:hAnsi="Times New Roman" w:cs="Times New Roman"/>
          <w:spacing w:val="-20"/>
          <w:sz w:val="28"/>
          <w:szCs w:val="28"/>
        </w:rPr>
        <w:t>дарском крае»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и направлен на урегулирование отношений по определению цены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мельных участков, находящихся в </w:t>
      </w:r>
      <w:r w:rsidR="005B7F06" w:rsidRPr="009B1091">
        <w:rPr>
          <w:rFonts w:ascii="Times New Roman" w:hAnsi="Times New Roman" w:cs="Times New Roman"/>
          <w:spacing w:val="-20"/>
          <w:sz w:val="28"/>
          <w:szCs w:val="28"/>
        </w:rPr>
        <w:t>муниципальной</w:t>
      </w:r>
      <w:r w:rsidR="00A23C4C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собственности муниципального</w:t>
      </w:r>
      <w:proofErr w:type="gramEnd"/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образования Ще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р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биновский район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(далее - земельные участки), при заключении договоров купли-продажи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мельных участков без проведения то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р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гов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.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1.2. При заключении договора купли-продажи земельного участка без проведения то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р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гов цена такого земельного участка не может превышать его к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дастровую стоимость или иной размер цены земельного участка, если он уст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новлен федеральным законом.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297CB7" w:rsidRPr="009B1091" w:rsidRDefault="00297CB7" w:rsidP="00297CB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2. Порядок определения цены за земельные участки,</w:t>
      </w:r>
    </w:p>
    <w:p w:rsidR="00297CB7" w:rsidRPr="009B1091" w:rsidRDefault="00297CB7" w:rsidP="00297CB7">
      <w:pPr>
        <w:pStyle w:val="ConsPlusNormal"/>
        <w:ind w:firstLine="709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за исключением земельных участков, на которых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расположены</w:t>
      </w:r>
      <w:proofErr w:type="gramEnd"/>
    </w:p>
    <w:p w:rsidR="00297CB7" w:rsidRPr="009B1091" w:rsidRDefault="00297CB7" w:rsidP="00297CB7">
      <w:pPr>
        <w:pStyle w:val="ConsPlusNormal"/>
        <w:ind w:firstLine="709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здания, сооружения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2.1. В случае продажи земельных участков без проведения торгов цена таких земел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ь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ных участков определяется в следующем порядке:</w:t>
      </w:r>
    </w:p>
    <w:p w:rsidR="00297CB7" w:rsidRPr="009B1091" w:rsidRDefault="00297CB7" w:rsidP="003648B3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1) за земельные участки, образованные из земельного участка, предоставленного в аренду для комплексного освоения территории (за исключением земельных участков, образ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ванных из земельного участка, предоставленного юридическому лицу, заключившему дог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вор о комплексном освоении террит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рии в целях строительства жилья экономического класса, в аренду для ко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плексного освоения территории в целях строительства такого жилья), лицу, с которым в соответствии с Градостроительным </w:t>
      </w:r>
      <w:hyperlink r:id="rId11" w:tooltip="&quot;Градостроительный кодекс Российской Федерации&quot; от 29.12.2004 N 190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кодексом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Российской Федерации заключен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говор о комплексном освоении территории, если иное не пред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у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смотрено </w:t>
      </w:r>
      <w:hyperlink r:id="rId12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подпунктами 2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и </w:t>
      </w:r>
      <w:hyperlink r:id="rId13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4 пункта 2 статьи 39.3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Земельного кодекса Россий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ской Федерации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дл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я целей жилищного стро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и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тельства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по цене, равной 3 проце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там кадастровой стоимости земельного участка;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в иных случаях - по кадастровой стоимости;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2) за земельные участки, образованные из земельного участка, предоставленного 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коммерческой организации, созданной гражданами, для комплексн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го освоения территории в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lastRenderedPageBreak/>
        <w:t>целях индивидуального жилищного строительства (за исключением земельных участков, 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т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несенных к имуществу общего пользов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ния), членам этой некоммерческой организации или, если это предусмотрено решением общего собрания членов этой некоммерческой организ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ции, этой некоммерческой организации - в размере кадастровой стоимости земельного учас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т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ка;</w:t>
      </w:r>
      <w:proofErr w:type="gramEnd"/>
    </w:p>
    <w:p w:rsidR="00297CB7" w:rsidRPr="009B1091" w:rsidRDefault="00297CB7" w:rsidP="003648B3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3) за земельные участки, образованные в результате раздела земельного участка, пред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ставленного некоммерческой организации, созданной гражданами, для комплексного осво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ния территории в целях индивидуального жилищного строительства и относящегося к им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у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ществу общего пользования, этой 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коммерческой организации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по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цене, равной 3 процентам кадастровой стоим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сти земельного участка;</w:t>
      </w:r>
      <w:proofErr w:type="gramEnd"/>
    </w:p>
    <w:p w:rsidR="00297CB7" w:rsidRPr="009B1091" w:rsidRDefault="00297CB7" w:rsidP="003648B3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4) за земельные участки, образованные в результате раздела земельного участка, пред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ставленного юридическому лицу для ведения дачного хозяйства и относящегося к имуществу общего пользования, указанному юридиче</w:t>
      </w:r>
      <w:r w:rsidR="003648B3" w:rsidRPr="009B1091">
        <w:rPr>
          <w:rFonts w:ascii="Times New Roman" w:hAnsi="Times New Roman" w:cs="Times New Roman"/>
          <w:spacing w:val="-20"/>
          <w:sz w:val="28"/>
          <w:szCs w:val="28"/>
        </w:rPr>
        <w:t>скому лицу п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 цене, равной 3 процентам кадастр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вой стоимости земельного участка;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5) за земельные участки, находящиеся в постоянном (бессрочном) пользовании юрид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и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ческих лиц, указанным юридическим лицам, за исключением лиц, указанных в </w:t>
      </w:r>
      <w:hyperlink r:id="rId14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пункте 2 ст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а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тьи 39.9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Земельного кодекса Российской Федерации, - в размере кадастровой стоимости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мельного участка;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6) за земельные участки, образованные из земельного участка, предоставленного 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коммерческой организации, созданной гражданами, для ведения с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доводства, огородничества, дачного хозяйства (за исключением земельных участков, отнесенных к имуществу общего пользования), членам этой неко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мерческой организации - в размере кадастровой стоимости земельного участка;</w:t>
      </w:r>
      <w:proofErr w:type="gramEnd"/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7) за земельные участки в случае их продажи гражданам для индивидуального жили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щ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15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статьей 39.18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мельного кодекса Российской Федерации - в размере кадастровой стоимости земельного участка;</w:t>
      </w:r>
      <w:proofErr w:type="gramEnd"/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8) за земельные участки, предназначенные для ведения сельскохозяйственного прои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водства и переданные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вору аренды земельного участка этому гражданину или этому юридическому лицу при усл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вии надлежащего использования такого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земельного участка в случае, если этим гражд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нином или этим юридическим лицом заявление о заключении договора купли-продажи такого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мельного участка без проведения торгов подано до дня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ист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чения срока указанного договора аренды земельного участка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по кадастровой стоимости земельных участков.</w:t>
      </w:r>
    </w:p>
    <w:p w:rsidR="0048656B" w:rsidRPr="009B1091" w:rsidRDefault="0048656B" w:rsidP="00297CB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:rsidR="00297CB7" w:rsidRPr="009B1091" w:rsidRDefault="00297CB7" w:rsidP="00297CB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3. Особенности определения цены земельных участков,</w:t>
      </w:r>
    </w:p>
    <w:p w:rsidR="00297CB7" w:rsidRPr="009B1091" w:rsidRDefault="00297CB7" w:rsidP="00297CB7">
      <w:pPr>
        <w:pStyle w:val="ConsPlusNormal"/>
        <w:ind w:firstLine="709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на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которых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расположены здания, сооружения, при продаже</w:t>
      </w:r>
    </w:p>
    <w:p w:rsidR="00297CB7" w:rsidRPr="009B1091" w:rsidRDefault="00297CB7" w:rsidP="00297CB7">
      <w:pPr>
        <w:pStyle w:val="ConsPlusNormal"/>
        <w:ind w:firstLine="709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их собственникам таких зданий, сооружений</w:t>
      </w:r>
    </w:p>
    <w:p w:rsidR="00297CB7" w:rsidRPr="009B1091" w:rsidRDefault="00297CB7" w:rsidP="00297CB7">
      <w:pPr>
        <w:pStyle w:val="ConsPlusNormal"/>
        <w:ind w:firstLine="709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либо помещений в них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297CB7" w:rsidRPr="009B1091" w:rsidRDefault="00297CB7" w:rsidP="004F1C81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bookmarkStart w:id="1" w:name="Par87"/>
      <w:bookmarkEnd w:id="1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3.1.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В случае продажи земельных участков, на которых расположены здания, сооруж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lastRenderedPageBreak/>
        <w:t xml:space="preserve">ния, собственникам таких зданий, сооружений либо помещений в них в соответствии со </w:t>
      </w:r>
      <w:hyperlink r:id="rId16" w:tooltip="&quot;Земельный кодекс Российской Федерации&quot; от 25.10.2001 N 136-ФЗ (ред. от 03.07.2016)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стат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ь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ей 39.20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Земельного кодекса Российской Федерации цена таких земельных участков опред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ляется в размере их кадастровой стоимости, за исключением земельных участков, предоста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в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ленных гражданам для индивидуального жилищного, гаражного строительства, ведения ли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ч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ного подсо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б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ного хозяйства в границах населенного пункта, садоводства, дачного хозяйства, на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которых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расположены здания, сооружения, цена за которые определяется в следующем п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рядке</w:t>
      </w:r>
      <w:bookmarkStart w:id="2" w:name="Par88"/>
      <w:bookmarkEnd w:id="2"/>
      <w:r w:rsidR="004F1C81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в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десятикратном размере ставки земельного налога за единицу площади земельного участка, но не более кадастровой стоимости земельного участка или иного размера цены з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мельного участка, если он установлен федеральным законом.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>3.2. Собственники зданий, строений, сооружений приобретают в собственность нах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дящиеся у них на праве аренды земельные участки по цене, равной 2,5 процента кадастровой стоимости земельного участка, в случаях, 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с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ли: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bookmarkStart w:id="3" w:name="Par93"/>
      <w:bookmarkEnd w:id="3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в период со дня вступления в силу Федерального </w:t>
      </w:r>
      <w:hyperlink r:id="rId17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закона</w:t>
        </w:r>
      </w:hyperlink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от 25 октября 2001 года № 137-ФЗ «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 введении в действие Земельного кодекса Российской Фе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>дерации»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до 1 июля 2012 года в отношении таких земельных участков ос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у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ществлено переоформление права постоянного (бессрочного) пользования на право аренды;</w:t>
      </w:r>
    </w:p>
    <w:p w:rsidR="00297CB7" w:rsidRPr="009B1091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такие земельные участки образованы из земельных участков, указанных в </w:t>
      </w:r>
      <w:hyperlink r:id="rId18" w:anchor="Par93" w:tooltip="в период со дня вступления в силу Федерального закона от 25 октября 2001 года N 137-ФЗ &quot;О введении в действие Земельного кодекса Российской Федерации&quot; до 1 июля 2012 года в отношении таких земельных участков осуществлено переоформление права постоянного (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абзаце вт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о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ром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настоящего пункта.</w:t>
      </w:r>
    </w:p>
    <w:p w:rsidR="00297CB7" w:rsidRPr="009B1091" w:rsidRDefault="00297CB7" w:rsidP="009B1091">
      <w:pPr>
        <w:pStyle w:val="ConsPlusNormal"/>
        <w:ind w:firstLine="70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3.3. Граждане и юридические лица, право </w:t>
      </w:r>
      <w:proofErr w:type="gramStart"/>
      <w:r w:rsidRPr="009B1091">
        <w:rPr>
          <w:rFonts w:ascii="Times New Roman" w:hAnsi="Times New Roman" w:cs="Times New Roman"/>
          <w:spacing w:val="-20"/>
          <w:sz w:val="28"/>
          <w:szCs w:val="28"/>
        </w:rPr>
        <w:t>собственности</w:t>
      </w:r>
      <w:proofErr w:type="gramEnd"/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которых на многолетние насаждения зарегистрировано в соответствии с Федеральным </w:t>
      </w:r>
      <w:hyperlink r:id="rId19" w:tooltip="Федеральный закон от 21.07.1997 N 122-ФЗ (ред. от 03.07.2016) &quot;О государственной регистрации прав на недвижимое имущество и сделок с ним&quot; (с изм. и доп., вступ. в силу с 01.09.2016)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законом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>от 21 июля 1997 года № 122-ФЗ «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 государственной регистрации прав на н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е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дви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>жимое имущество и сделок с ним»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до дня вступления в силу Федерального </w:t>
      </w:r>
      <w:hyperlink r:id="rId20" w:tooltip="Федеральный закон от 04.12.2006 N 201-ФЗ (ред. от 03.07.2016) &quot;О введении в действие Лесного кодекса Российской Федерации&quot;{КонсультантПлюс}" w:history="1"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закона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>от 4 декабря 2006 года № 201-ФЗ «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 введении в действие Лесного к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декса 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Россий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ской 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E72B06" w:rsidRPr="009B1091">
        <w:rPr>
          <w:rFonts w:ascii="Times New Roman" w:hAnsi="Times New Roman" w:cs="Times New Roman"/>
          <w:spacing w:val="-20"/>
          <w:sz w:val="28"/>
          <w:szCs w:val="28"/>
        </w:rPr>
        <w:t>Федерации»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,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приобретают 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земельные 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участки, </w:t>
      </w:r>
      <w:r w:rsidR="001D72E5"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9B1091">
        <w:rPr>
          <w:rFonts w:ascii="Times New Roman" w:hAnsi="Times New Roman" w:cs="Times New Roman"/>
          <w:spacing w:val="-20"/>
          <w:sz w:val="28"/>
          <w:szCs w:val="28"/>
        </w:rPr>
        <w:t xml:space="preserve">на которых </w:t>
      </w:r>
      <w:r w:rsidRPr="009B1091">
        <w:rPr>
          <w:rFonts w:ascii="Times New Roman" w:hAnsi="Times New Roman" w:cs="Times New Roman"/>
          <w:spacing w:val="-20"/>
          <w:sz w:val="28"/>
          <w:szCs w:val="28"/>
        </w:rPr>
        <w:t>находятся указанные многолетние насаждения, в собственность по цене, установ</w:t>
      </w:r>
      <w:r w:rsidR="00293136" w:rsidRPr="009B1091">
        <w:rPr>
          <w:rFonts w:ascii="Times New Roman" w:hAnsi="Times New Roman" w:cs="Times New Roman"/>
          <w:spacing w:val="-20"/>
          <w:sz w:val="28"/>
          <w:szCs w:val="28"/>
        </w:rPr>
        <w:t>ле</w:t>
      </w:r>
      <w:r w:rsidR="00293136" w:rsidRPr="009B1091">
        <w:rPr>
          <w:rFonts w:ascii="Times New Roman" w:hAnsi="Times New Roman" w:cs="Times New Roman"/>
          <w:spacing w:val="-20"/>
          <w:sz w:val="28"/>
          <w:szCs w:val="28"/>
        </w:rPr>
        <w:t>н</w:t>
      </w:r>
      <w:r w:rsidR="00293136" w:rsidRPr="009B1091">
        <w:rPr>
          <w:rFonts w:ascii="Times New Roman" w:hAnsi="Times New Roman" w:cs="Times New Roman"/>
          <w:spacing w:val="-20"/>
          <w:sz w:val="28"/>
          <w:szCs w:val="28"/>
        </w:rPr>
        <w:t>ной</w:t>
      </w:r>
      <w:hyperlink r:id="rId21" w:anchor="Par89" w:tooltip="в городских округах, в городских и сельских поселениях - в десятикратном размере ставки земельного налога за единицу площади земельного участка, но не более кадастровой стоимости земельного участка или иного размера цены земельного участка, если он устано" w:history="1">
        <w:r w:rsidR="00293136"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 xml:space="preserve"> пун</w:t>
        </w:r>
        <w:r w:rsidR="00293136"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к</w:t>
        </w:r>
        <w:r w:rsidR="00293136"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>том</w:t>
        </w:r>
        <w:r w:rsidRPr="009B1091">
          <w:rPr>
            <w:rStyle w:val="ab"/>
            <w:rFonts w:ascii="Times New Roman" w:hAnsi="Times New Roman" w:cs="Times New Roman"/>
            <w:color w:val="auto"/>
            <w:spacing w:val="-20"/>
            <w:sz w:val="28"/>
            <w:szCs w:val="28"/>
            <w:u w:val="none"/>
          </w:rPr>
          <w:t xml:space="preserve"> 3.1</w:t>
        </w:r>
      </w:hyperlink>
      <w:r w:rsidRPr="009B1091">
        <w:rPr>
          <w:rFonts w:ascii="Times New Roman" w:hAnsi="Times New Roman" w:cs="Times New Roman"/>
          <w:spacing w:val="-20"/>
          <w:sz w:val="28"/>
          <w:szCs w:val="28"/>
        </w:rPr>
        <w:t xml:space="preserve"> настоящего раздела.</w:t>
      </w:r>
    </w:p>
    <w:p w:rsidR="00297CB7" w:rsidRDefault="00297CB7" w:rsidP="0029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114" w:rsidRDefault="00B57114" w:rsidP="00297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114" w:rsidRPr="00297CB7" w:rsidRDefault="00B57114" w:rsidP="003118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0400" w:rsidRPr="00297CB7" w:rsidRDefault="00340400" w:rsidP="00E72B06">
      <w:pPr>
        <w:jc w:val="both"/>
        <w:rPr>
          <w:sz w:val="28"/>
          <w:szCs w:val="28"/>
        </w:rPr>
      </w:pPr>
      <w:r w:rsidRPr="00297CB7">
        <w:rPr>
          <w:sz w:val="28"/>
          <w:szCs w:val="28"/>
        </w:rPr>
        <w:t>Начальник отдела</w:t>
      </w:r>
    </w:p>
    <w:p w:rsidR="00340400" w:rsidRPr="00297CB7" w:rsidRDefault="00212E2D" w:rsidP="00E72B06">
      <w:pPr>
        <w:jc w:val="both"/>
        <w:rPr>
          <w:sz w:val="28"/>
          <w:szCs w:val="28"/>
        </w:rPr>
      </w:pPr>
      <w:r w:rsidRPr="00297CB7">
        <w:rPr>
          <w:sz w:val="28"/>
          <w:szCs w:val="28"/>
        </w:rPr>
        <w:t xml:space="preserve">по распоряжению </w:t>
      </w:r>
      <w:proofErr w:type="gramStart"/>
      <w:r w:rsidRPr="00297CB7">
        <w:rPr>
          <w:sz w:val="28"/>
          <w:szCs w:val="28"/>
        </w:rPr>
        <w:t>муниципальным</w:t>
      </w:r>
      <w:proofErr w:type="gramEnd"/>
    </w:p>
    <w:p w:rsidR="00212E2D" w:rsidRPr="00297CB7" w:rsidRDefault="00212E2D" w:rsidP="00E72B06">
      <w:pPr>
        <w:jc w:val="both"/>
        <w:rPr>
          <w:sz w:val="28"/>
          <w:szCs w:val="28"/>
        </w:rPr>
      </w:pPr>
      <w:r w:rsidRPr="00297CB7">
        <w:rPr>
          <w:sz w:val="28"/>
          <w:szCs w:val="28"/>
        </w:rPr>
        <w:t>имуществом администрации</w:t>
      </w:r>
    </w:p>
    <w:p w:rsidR="00212E2D" w:rsidRPr="00297CB7" w:rsidRDefault="00212E2D" w:rsidP="00E72B06">
      <w:pPr>
        <w:jc w:val="both"/>
        <w:rPr>
          <w:sz w:val="28"/>
          <w:szCs w:val="28"/>
        </w:rPr>
      </w:pPr>
      <w:r w:rsidRPr="00297CB7">
        <w:rPr>
          <w:sz w:val="28"/>
          <w:szCs w:val="28"/>
        </w:rPr>
        <w:t>муниципального образования</w:t>
      </w:r>
    </w:p>
    <w:p w:rsidR="00212E2D" w:rsidRPr="00297CB7" w:rsidRDefault="00212E2D" w:rsidP="00E72B06">
      <w:pPr>
        <w:jc w:val="both"/>
        <w:rPr>
          <w:sz w:val="28"/>
          <w:szCs w:val="28"/>
        </w:rPr>
      </w:pPr>
      <w:r w:rsidRPr="00297CB7">
        <w:rPr>
          <w:sz w:val="28"/>
          <w:szCs w:val="28"/>
        </w:rPr>
        <w:t>Щербиновский район                                                                      О.В. Волошина</w:t>
      </w:r>
    </w:p>
    <w:p w:rsidR="00BF3EEA" w:rsidRPr="00297CB7" w:rsidRDefault="00BF3EEA" w:rsidP="00297CB7">
      <w:pPr>
        <w:ind w:firstLine="709"/>
        <w:rPr>
          <w:sz w:val="28"/>
          <w:szCs w:val="28"/>
        </w:rPr>
      </w:pPr>
    </w:p>
    <w:sectPr w:rsidR="00BF3EEA" w:rsidRPr="00297CB7" w:rsidSect="003648B3">
      <w:headerReference w:type="default" r:id="rId2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C17" w:rsidRDefault="00801C17" w:rsidP="00340400">
      <w:r>
        <w:separator/>
      </w:r>
    </w:p>
  </w:endnote>
  <w:endnote w:type="continuationSeparator" w:id="0">
    <w:p w:rsidR="00801C17" w:rsidRDefault="00801C17" w:rsidP="0034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C17" w:rsidRDefault="00801C17" w:rsidP="00340400">
      <w:r>
        <w:separator/>
      </w:r>
    </w:p>
  </w:footnote>
  <w:footnote w:type="continuationSeparator" w:id="0">
    <w:p w:rsidR="00801C17" w:rsidRDefault="00801C17" w:rsidP="00340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4512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90266" w:rsidRPr="0048656B" w:rsidRDefault="0057331C" w:rsidP="00727B2F">
        <w:pPr>
          <w:pStyle w:val="a3"/>
          <w:jc w:val="center"/>
          <w:rPr>
            <w:sz w:val="28"/>
            <w:szCs w:val="28"/>
          </w:rPr>
        </w:pPr>
        <w:r w:rsidRPr="0090550C">
          <w:rPr>
            <w:sz w:val="28"/>
            <w:szCs w:val="28"/>
          </w:rPr>
          <w:fldChar w:fldCharType="begin"/>
        </w:r>
        <w:r w:rsidRPr="0090550C">
          <w:rPr>
            <w:sz w:val="28"/>
            <w:szCs w:val="28"/>
          </w:rPr>
          <w:instrText xml:space="preserve"> PAGE   \* MERGEFORMAT </w:instrText>
        </w:r>
        <w:r w:rsidRPr="0090550C">
          <w:rPr>
            <w:sz w:val="28"/>
            <w:szCs w:val="28"/>
          </w:rPr>
          <w:fldChar w:fldCharType="separate"/>
        </w:r>
        <w:r w:rsidR="009B1091">
          <w:rPr>
            <w:noProof/>
            <w:sz w:val="28"/>
            <w:szCs w:val="28"/>
          </w:rPr>
          <w:t>3</w:t>
        </w:r>
        <w:r w:rsidRPr="0090550C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00"/>
    <w:rsid w:val="00010BBE"/>
    <w:rsid w:val="000176FD"/>
    <w:rsid w:val="00017F06"/>
    <w:rsid w:val="00020AF6"/>
    <w:rsid w:val="0004104D"/>
    <w:rsid w:val="00063B94"/>
    <w:rsid w:val="00075A64"/>
    <w:rsid w:val="00076393"/>
    <w:rsid w:val="000C1F1B"/>
    <w:rsid w:val="00155B98"/>
    <w:rsid w:val="00195173"/>
    <w:rsid w:val="001D544F"/>
    <w:rsid w:val="001D72E5"/>
    <w:rsid w:val="001E1FD4"/>
    <w:rsid w:val="002009EB"/>
    <w:rsid w:val="00212E2D"/>
    <w:rsid w:val="00271278"/>
    <w:rsid w:val="002759D7"/>
    <w:rsid w:val="00280718"/>
    <w:rsid w:val="00281EAF"/>
    <w:rsid w:val="00284B1A"/>
    <w:rsid w:val="00293136"/>
    <w:rsid w:val="00293B90"/>
    <w:rsid w:val="00297CB7"/>
    <w:rsid w:val="002C733D"/>
    <w:rsid w:val="002D06E0"/>
    <w:rsid w:val="002D291A"/>
    <w:rsid w:val="002E16AA"/>
    <w:rsid w:val="002F35D8"/>
    <w:rsid w:val="00303B90"/>
    <w:rsid w:val="00305BF3"/>
    <w:rsid w:val="0031183D"/>
    <w:rsid w:val="00313C77"/>
    <w:rsid w:val="003214EF"/>
    <w:rsid w:val="00325375"/>
    <w:rsid w:val="00340400"/>
    <w:rsid w:val="003478F2"/>
    <w:rsid w:val="003511F6"/>
    <w:rsid w:val="003648B3"/>
    <w:rsid w:val="00377462"/>
    <w:rsid w:val="00382C04"/>
    <w:rsid w:val="003952EC"/>
    <w:rsid w:val="003C1E14"/>
    <w:rsid w:val="003D38EB"/>
    <w:rsid w:val="00416B0C"/>
    <w:rsid w:val="00427C2E"/>
    <w:rsid w:val="00427C5D"/>
    <w:rsid w:val="00437C4B"/>
    <w:rsid w:val="00443F47"/>
    <w:rsid w:val="004447FB"/>
    <w:rsid w:val="004515B4"/>
    <w:rsid w:val="00455AB3"/>
    <w:rsid w:val="00483AB5"/>
    <w:rsid w:val="00485C42"/>
    <w:rsid w:val="00485DDE"/>
    <w:rsid w:val="0048656B"/>
    <w:rsid w:val="00491589"/>
    <w:rsid w:val="00496176"/>
    <w:rsid w:val="004B7DBA"/>
    <w:rsid w:val="004F1922"/>
    <w:rsid w:val="004F1C81"/>
    <w:rsid w:val="005065A9"/>
    <w:rsid w:val="005156D6"/>
    <w:rsid w:val="00546284"/>
    <w:rsid w:val="00572739"/>
    <w:rsid w:val="0057331C"/>
    <w:rsid w:val="005950DA"/>
    <w:rsid w:val="005B7F06"/>
    <w:rsid w:val="005C47B7"/>
    <w:rsid w:val="005D0ADA"/>
    <w:rsid w:val="00633EEB"/>
    <w:rsid w:val="0063747B"/>
    <w:rsid w:val="00637A74"/>
    <w:rsid w:val="00664BDD"/>
    <w:rsid w:val="006818CD"/>
    <w:rsid w:val="006B1775"/>
    <w:rsid w:val="006E5DED"/>
    <w:rsid w:val="00727B2F"/>
    <w:rsid w:val="00732F82"/>
    <w:rsid w:val="00753B21"/>
    <w:rsid w:val="00755EC7"/>
    <w:rsid w:val="007615E5"/>
    <w:rsid w:val="0078137A"/>
    <w:rsid w:val="007B6BCE"/>
    <w:rsid w:val="007B6CDB"/>
    <w:rsid w:val="007C2DC0"/>
    <w:rsid w:val="007C584B"/>
    <w:rsid w:val="007C5D10"/>
    <w:rsid w:val="007D7BB0"/>
    <w:rsid w:val="007E3AA1"/>
    <w:rsid w:val="00801C17"/>
    <w:rsid w:val="008459C1"/>
    <w:rsid w:val="00845EBF"/>
    <w:rsid w:val="008A346B"/>
    <w:rsid w:val="008A3F92"/>
    <w:rsid w:val="008A7EF6"/>
    <w:rsid w:val="008D1C14"/>
    <w:rsid w:val="008F6D72"/>
    <w:rsid w:val="008F6ECF"/>
    <w:rsid w:val="0090550C"/>
    <w:rsid w:val="0091359C"/>
    <w:rsid w:val="009201C8"/>
    <w:rsid w:val="00951471"/>
    <w:rsid w:val="009535FD"/>
    <w:rsid w:val="00954EA3"/>
    <w:rsid w:val="009764A8"/>
    <w:rsid w:val="00985A7F"/>
    <w:rsid w:val="00985F45"/>
    <w:rsid w:val="00986B76"/>
    <w:rsid w:val="00992FF4"/>
    <w:rsid w:val="009B1091"/>
    <w:rsid w:val="009B2077"/>
    <w:rsid w:val="009C61F0"/>
    <w:rsid w:val="00A23C4C"/>
    <w:rsid w:val="00AA014B"/>
    <w:rsid w:val="00AA4F6A"/>
    <w:rsid w:val="00AC02B7"/>
    <w:rsid w:val="00AD37D5"/>
    <w:rsid w:val="00AD4358"/>
    <w:rsid w:val="00AF3A45"/>
    <w:rsid w:val="00B04DB2"/>
    <w:rsid w:val="00B06A26"/>
    <w:rsid w:val="00B1513C"/>
    <w:rsid w:val="00B46357"/>
    <w:rsid w:val="00B55368"/>
    <w:rsid w:val="00B56D4F"/>
    <w:rsid w:val="00B57114"/>
    <w:rsid w:val="00B65E62"/>
    <w:rsid w:val="00B67FD2"/>
    <w:rsid w:val="00BB3A37"/>
    <w:rsid w:val="00BC53A5"/>
    <w:rsid w:val="00BE106B"/>
    <w:rsid w:val="00BF00CE"/>
    <w:rsid w:val="00BF3EEA"/>
    <w:rsid w:val="00BF3FD2"/>
    <w:rsid w:val="00C07683"/>
    <w:rsid w:val="00C156D8"/>
    <w:rsid w:val="00C16636"/>
    <w:rsid w:val="00C350EB"/>
    <w:rsid w:val="00C36014"/>
    <w:rsid w:val="00C530F8"/>
    <w:rsid w:val="00C62838"/>
    <w:rsid w:val="00CD4E6C"/>
    <w:rsid w:val="00CF2FDB"/>
    <w:rsid w:val="00D22137"/>
    <w:rsid w:val="00D2369C"/>
    <w:rsid w:val="00D23FB6"/>
    <w:rsid w:val="00D25615"/>
    <w:rsid w:val="00D428F8"/>
    <w:rsid w:val="00D60F51"/>
    <w:rsid w:val="00D64CD0"/>
    <w:rsid w:val="00D712A6"/>
    <w:rsid w:val="00DC4489"/>
    <w:rsid w:val="00DC6BC8"/>
    <w:rsid w:val="00DD5150"/>
    <w:rsid w:val="00DF307A"/>
    <w:rsid w:val="00E0524C"/>
    <w:rsid w:val="00E309D1"/>
    <w:rsid w:val="00E3419B"/>
    <w:rsid w:val="00E72B06"/>
    <w:rsid w:val="00E86D99"/>
    <w:rsid w:val="00E90266"/>
    <w:rsid w:val="00EA048F"/>
    <w:rsid w:val="00EA4B76"/>
    <w:rsid w:val="00EC3DF5"/>
    <w:rsid w:val="00ED7098"/>
    <w:rsid w:val="00F32327"/>
    <w:rsid w:val="00F562B0"/>
    <w:rsid w:val="00F67F09"/>
    <w:rsid w:val="00F72EE1"/>
    <w:rsid w:val="00F864C8"/>
    <w:rsid w:val="00FC62B1"/>
    <w:rsid w:val="00FD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0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04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404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400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footer"/>
    <w:basedOn w:val="a"/>
    <w:link w:val="a8"/>
    <w:uiPriority w:val="99"/>
    <w:unhideWhenUsed/>
    <w:rsid w:val="003404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04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4B7DBA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8A346B"/>
    <w:rPr>
      <w:color w:val="808080"/>
    </w:rPr>
  </w:style>
  <w:style w:type="paragraph" w:customStyle="1" w:styleId="ConsPlusNormal">
    <w:name w:val="ConsPlusNormal"/>
    <w:rsid w:val="00297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297C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0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04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404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400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footer"/>
    <w:basedOn w:val="a"/>
    <w:link w:val="a8"/>
    <w:uiPriority w:val="99"/>
    <w:unhideWhenUsed/>
    <w:rsid w:val="003404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040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4B7DBA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8A346B"/>
    <w:rPr>
      <w:color w:val="808080"/>
    </w:rPr>
  </w:style>
  <w:style w:type="paragraph" w:customStyle="1" w:styleId="ConsPlusNormal">
    <w:name w:val="ConsPlusNormal"/>
    <w:rsid w:val="00297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297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B807CA84864BBF1EF38112BEE06908497E87AFECB27496C47D59C0A93D4A583DE9E07AF4d3w8H" TargetMode="External"/><Relationship Id="rId13" Type="http://schemas.openxmlformats.org/officeDocument/2006/relationships/hyperlink" Target="consultantplus://offline/ref=81B807CA84864BBF1EF38112BEE06908497E87AFECB27496C47D59C0A93D4A583DE9E07AF2d3w0H" TargetMode="External"/><Relationship Id="rId18" Type="http://schemas.openxmlformats.org/officeDocument/2006/relationships/hyperlink" Target="file:///D:\desktop\&#1053;&#1086;&#1088;&#1084;&#1072;&#1090;&#1080;&#1074;&#1082;&#1072;\226%20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.rt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D:\desktop\&#1053;&#1086;&#1088;&#1084;&#1072;&#1090;&#1080;&#1074;&#1082;&#1072;\226%20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.rt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B807CA84864BBF1EF38112BEE06908497E87AFECB27496C47D59C0A93D4A583DE9E07AF2d3wEH" TargetMode="External"/><Relationship Id="rId17" Type="http://schemas.openxmlformats.org/officeDocument/2006/relationships/hyperlink" Target="consultantplus://offline/ref=81B807CA84864BBF1EF38112BEE06908497E87AFECB47496C47D59C0A9d3wD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B807CA84864BBF1EF38112BEE06908497E87AFECB27496C47D59C0A93D4A583DE9E076F9d3wDH" TargetMode="External"/><Relationship Id="rId20" Type="http://schemas.openxmlformats.org/officeDocument/2006/relationships/hyperlink" Target="consultantplus://offline/ref=81B807CA84864BBF1EF38112BEE06908497E86AEE5B47496C47D59C0A9d3wD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B807CA84864BBF1EF38112BEE06908497E87A7E5B07496C47D59C0A9d3wD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B807CA84864BBF1EF38112BEE06908497E87AFECB27496C47D59C0A93D4A583DE9E076F4d3w1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1B807CA84864BBF1EF38104BD8C36024C75D9A3ECB37DC59F2C5F97F66D4C0D7DdAw9H" TargetMode="External"/><Relationship Id="rId19" Type="http://schemas.openxmlformats.org/officeDocument/2006/relationships/hyperlink" Target="consultantplus://offline/ref=81B807CA84864BBF1EF38112BEE069084A7782AAECB77496C47D59C0A9d3w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B807CA84864BBF1EF38112BEE06908497E87AFECB47496C47D59C0A9d3wDH" TargetMode="External"/><Relationship Id="rId14" Type="http://schemas.openxmlformats.org/officeDocument/2006/relationships/hyperlink" Target="consultantplus://offline/ref=81B807CA84864BBF1EF38112BEE06908497E87AFECB27496C47D59C0A93D4A583DE9E07BF7d3wA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9AA8-ECCB-41FC-A0A7-455FF249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vasileva_v</dc:creator>
  <cp:lastModifiedBy>Анна Дей</cp:lastModifiedBy>
  <cp:revision>29</cp:revision>
  <cp:lastPrinted>2016-11-15T10:14:00Z</cp:lastPrinted>
  <dcterms:created xsi:type="dcterms:W3CDTF">2016-11-15T09:28:00Z</dcterms:created>
  <dcterms:modified xsi:type="dcterms:W3CDTF">2016-11-18T12:12:00Z</dcterms:modified>
</cp:coreProperties>
</file>